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CB" w:rsidRDefault="004708CB" w:rsidP="00AE6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8CB" w:rsidRPr="008E6DAD" w:rsidRDefault="004708CB" w:rsidP="00470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DAD">
        <w:rPr>
          <w:rFonts w:ascii="Times New Roman" w:hAnsi="Times New Roman" w:cs="Times New Roman"/>
          <w:b/>
          <w:sz w:val="28"/>
          <w:szCs w:val="28"/>
        </w:rPr>
        <w:t>ЗАКЛЮЧЕНИЕ № 4</w:t>
      </w:r>
    </w:p>
    <w:p w:rsidR="004708CB" w:rsidRPr="008E6DAD" w:rsidRDefault="004708CB" w:rsidP="004708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DAD">
        <w:rPr>
          <w:rFonts w:ascii="Times New Roman" w:hAnsi="Times New Roman" w:cs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«Обеспечение жильем молодых семей городского округа Красноуральск» на 2014 – 2015 годы»</w:t>
      </w:r>
    </w:p>
    <w:p w:rsidR="004708CB" w:rsidRPr="008E6DAD" w:rsidRDefault="004708CB" w:rsidP="004708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8CB" w:rsidRPr="008E6DAD" w:rsidRDefault="004708CB" w:rsidP="004708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6DAD">
        <w:rPr>
          <w:rFonts w:ascii="Times New Roman" w:hAnsi="Times New Roman" w:cs="Times New Roman"/>
          <w:sz w:val="28"/>
          <w:szCs w:val="28"/>
        </w:rPr>
        <w:t>городской округ Красноуральск                                            15 января 2015 года</w:t>
      </w:r>
    </w:p>
    <w:p w:rsidR="004708CB" w:rsidRPr="008E6DAD" w:rsidRDefault="004708CB" w:rsidP="004708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708CB" w:rsidRPr="008E6DAD" w:rsidRDefault="004708CB" w:rsidP="00470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DAD">
        <w:rPr>
          <w:rFonts w:ascii="Times New Roman" w:hAnsi="Times New Roman" w:cs="Times New Roman"/>
          <w:sz w:val="28"/>
          <w:szCs w:val="28"/>
        </w:rPr>
        <w:t>В Контрольный орган для проведения экспертизы поступили следующие документы:</w:t>
      </w:r>
    </w:p>
    <w:p w:rsidR="004708CB" w:rsidRPr="008E6DAD" w:rsidRDefault="004708CB" w:rsidP="00470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AD">
        <w:rPr>
          <w:rFonts w:ascii="Times New Roman" w:hAnsi="Times New Roman" w:cs="Times New Roman"/>
          <w:sz w:val="28"/>
          <w:szCs w:val="28"/>
        </w:rPr>
        <w:tab/>
        <w:t>1. Письмо отдела экономики администрации городского округа Красноуральск от 26.12.2014 № 279 – на 1 листе.</w:t>
      </w:r>
    </w:p>
    <w:p w:rsidR="004708CB" w:rsidRPr="008E6DAD" w:rsidRDefault="004708CB" w:rsidP="00470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AD">
        <w:rPr>
          <w:rFonts w:ascii="Times New Roman" w:hAnsi="Times New Roman" w:cs="Times New Roman"/>
          <w:sz w:val="28"/>
          <w:szCs w:val="28"/>
        </w:rPr>
        <w:tab/>
        <w:t xml:space="preserve">2. Проект постановления администрации городского округа </w:t>
      </w:r>
      <w:proofErr w:type="spellStart"/>
      <w:proofErr w:type="gramStart"/>
      <w:r w:rsidRPr="008E6DAD">
        <w:rPr>
          <w:rFonts w:ascii="Times New Roman" w:hAnsi="Times New Roman" w:cs="Times New Roman"/>
          <w:sz w:val="28"/>
          <w:szCs w:val="28"/>
        </w:rPr>
        <w:t>Красноу-ральск</w:t>
      </w:r>
      <w:proofErr w:type="spellEnd"/>
      <w:proofErr w:type="gramEnd"/>
      <w:r w:rsidRPr="008E6DAD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«Обеспечение жильем молодых семей городского округа Красноуральск» на 2014 – 2015 годы» (далее – Проект) – на 4 листах.</w:t>
      </w:r>
    </w:p>
    <w:p w:rsidR="004708CB" w:rsidRPr="008E6DAD" w:rsidRDefault="004708CB" w:rsidP="00470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AD">
        <w:rPr>
          <w:rFonts w:ascii="Times New Roman" w:hAnsi="Times New Roman" w:cs="Times New Roman"/>
          <w:sz w:val="28"/>
          <w:szCs w:val="28"/>
        </w:rPr>
        <w:tab/>
        <w:t>3. Пояснительная записка – на 2 листах.</w:t>
      </w:r>
    </w:p>
    <w:p w:rsidR="004708CB" w:rsidRPr="008E6DAD" w:rsidRDefault="004708CB" w:rsidP="00470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8CB" w:rsidRPr="008E6DAD" w:rsidRDefault="004708CB" w:rsidP="004708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DAD">
        <w:rPr>
          <w:rFonts w:ascii="Times New Roman" w:hAnsi="Times New Roman" w:cs="Times New Roman"/>
          <w:sz w:val="28"/>
          <w:szCs w:val="28"/>
        </w:rPr>
        <w:tab/>
        <w:t xml:space="preserve">Рассмотрев Проект, </w:t>
      </w:r>
      <w:r w:rsidRPr="008E6DAD">
        <w:rPr>
          <w:rFonts w:ascii="Times New Roman" w:hAnsi="Times New Roman" w:cs="Times New Roman"/>
          <w:b/>
          <w:sz w:val="28"/>
          <w:szCs w:val="28"/>
        </w:rPr>
        <w:t xml:space="preserve">Контрольный орган отмечает: </w:t>
      </w:r>
      <w:r w:rsidRPr="008E6DAD">
        <w:rPr>
          <w:rFonts w:ascii="Times New Roman" w:hAnsi="Times New Roman" w:cs="Times New Roman"/>
          <w:b/>
          <w:sz w:val="28"/>
          <w:szCs w:val="28"/>
        </w:rPr>
        <w:tab/>
      </w:r>
    </w:p>
    <w:p w:rsidR="004708CB" w:rsidRPr="008E6DAD" w:rsidRDefault="004708CB" w:rsidP="004708CB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AD">
        <w:rPr>
          <w:rFonts w:ascii="Times New Roman" w:hAnsi="Times New Roman" w:cs="Times New Roman"/>
          <w:sz w:val="28"/>
          <w:szCs w:val="28"/>
        </w:rPr>
        <w:t>Муниципальная программа «Обеспечение жильем молодых семей городского округа Красноуральск» на 2014 – 2015 годы» утверждена постановлением администрации городского округа Красноуральск от 31.10.2013 № 1753 (с изменениями от 15.08.2014 № 1340, далее - Программа).</w:t>
      </w:r>
    </w:p>
    <w:p w:rsidR="004708CB" w:rsidRPr="008E6DAD" w:rsidRDefault="004708CB" w:rsidP="004708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708CB" w:rsidRPr="008E6DAD" w:rsidRDefault="004708CB" w:rsidP="0047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DAD">
        <w:rPr>
          <w:rFonts w:ascii="Times New Roman" w:hAnsi="Times New Roman" w:cs="Times New Roman"/>
          <w:b/>
          <w:sz w:val="28"/>
          <w:szCs w:val="28"/>
        </w:rPr>
        <w:t>2.</w:t>
      </w:r>
      <w:r w:rsidRPr="008E6DAD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записке, Проектом предлагается увеличить объемы финансирования Программы за счет бюджетных средств </w:t>
      </w:r>
      <w:r w:rsidRPr="008E6DAD">
        <w:rPr>
          <w:rFonts w:ascii="Times New Roman" w:hAnsi="Times New Roman" w:cs="Times New Roman"/>
          <w:b/>
          <w:sz w:val="28"/>
          <w:szCs w:val="28"/>
        </w:rPr>
        <w:t>в 2014 году на 2699,705 тыс. рублей</w:t>
      </w:r>
      <w:r w:rsidRPr="008E6DAD">
        <w:rPr>
          <w:rFonts w:ascii="Times New Roman" w:hAnsi="Times New Roman" w:cs="Times New Roman"/>
          <w:sz w:val="28"/>
          <w:szCs w:val="28"/>
        </w:rPr>
        <w:t xml:space="preserve"> и привести их в соответствие с бюджетными ассигнованиями, утвержденными решением Думы городского округа Красноуральск от 23.12.2013 № 225 «О бюджете городского округа Красноуральск на 2014 год и плановый период 2015 и 2016 годов» (в редакции от 04.12.2014 № 333).</w:t>
      </w:r>
      <w:proofErr w:type="gramEnd"/>
    </w:p>
    <w:p w:rsidR="004708CB" w:rsidRPr="008E6DAD" w:rsidRDefault="004708CB" w:rsidP="0047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AD">
        <w:rPr>
          <w:rFonts w:ascii="Times New Roman" w:hAnsi="Times New Roman" w:cs="Times New Roman"/>
          <w:sz w:val="28"/>
          <w:szCs w:val="28"/>
        </w:rPr>
        <w:t xml:space="preserve">В связи с изменением объемов финансирования мероприятий Программы </w:t>
      </w:r>
      <w:r w:rsidRPr="008E6DAD">
        <w:rPr>
          <w:rFonts w:ascii="Times New Roman" w:hAnsi="Times New Roman" w:cs="Times New Roman"/>
          <w:b/>
          <w:sz w:val="28"/>
          <w:szCs w:val="28"/>
        </w:rPr>
        <w:t>в части федерального, областного и местного бюджетов</w:t>
      </w:r>
      <w:r w:rsidRPr="008E6DAD">
        <w:rPr>
          <w:rFonts w:ascii="Times New Roman" w:hAnsi="Times New Roman" w:cs="Times New Roman"/>
          <w:sz w:val="28"/>
          <w:szCs w:val="28"/>
        </w:rPr>
        <w:t xml:space="preserve"> приложение № 3 к Программе «План мероприятий по выполнению муниципальной программы» предлагается изложить в новой редакции. </w:t>
      </w:r>
    </w:p>
    <w:p w:rsidR="004708CB" w:rsidRPr="008E6DAD" w:rsidRDefault="004708CB" w:rsidP="00470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DAD">
        <w:rPr>
          <w:rFonts w:ascii="Times New Roman" w:hAnsi="Times New Roman" w:cs="Times New Roman"/>
          <w:sz w:val="28"/>
          <w:szCs w:val="28"/>
        </w:rPr>
        <w:t>Данные изменения происходят на основании Постановления Правительства Свердловской области от 12.11.2014 № 976-ПП «О внесении изменений в Постановление Правительства Свердловской области от 09.04.2014 № 291-ПП «О распределении субсидий из областного бюджета местным бюджетам, предоставление которых предусмотрено государственной программой Свердловской области «Развитие физической культуры, спорта и молодежной политики в Свердловской области до 2020 года», между муниципальными образованиями, расположенными на территории Свердловской области, в2014</w:t>
      </w:r>
      <w:proofErr w:type="gramEnd"/>
      <w:r w:rsidRPr="008E6D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6DAD">
        <w:rPr>
          <w:rFonts w:ascii="Times New Roman" w:hAnsi="Times New Roman" w:cs="Times New Roman"/>
          <w:sz w:val="28"/>
          <w:szCs w:val="28"/>
        </w:rPr>
        <w:t>году», в соответствии с которым</w:t>
      </w:r>
      <w:r w:rsidRPr="008E6DAD">
        <w:rPr>
          <w:rFonts w:ascii="Times New Roman" w:hAnsi="Times New Roman" w:cs="Times New Roman"/>
          <w:bCs/>
          <w:sz w:val="28"/>
          <w:szCs w:val="28"/>
        </w:rPr>
        <w:t xml:space="preserve">на предоставление социальных выплат молодым семьям на приобретение (строительство) жилья городскому округу Красноуральск выделены дополнительные средства из федерального и областного бюджетов в общей сумме </w:t>
      </w:r>
      <w:r w:rsidRPr="008E6DAD">
        <w:rPr>
          <w:rFonts w:ascii="Times New Roman" w:hAnsi="Times New Roman" w:cs="Times New Roman"/>
          <w:sz w:val="28"/>
          <w:szCs w:val="28"/>
        </w:rPr>
        <w:t xml:space="preserve">2638,2 тыс. рублей (федеральный бюджет - 794,8 тыс. рублей, областной </w:t>
      </w:r>
      <w:r w:rsidRPr="008E6DAD">
        <w:rPr>
          <w:rFonts w:ascii="Times New Roman" w:hAnsi="Times New Roman" w:cs="Times New Roman"/>
          <w:sz w:val="28"/>
          <w:szCs w:val="28"/>
        </w:rPr>
        <w:lastRenderedPageBreak/>
        <w:t>бюджет - 1843,4 тыс. рублей).</w:t>
      </w:r>
      <w:proofErr w:type="gramEnd"/>
      <w:r w:rsidRPr="008E6DAD">
        <w:rPr>
          <w:rFonts w:ascii="Times New Roman" w:hAnsi="Times New Roman" w:cs="Times New Roman"/>
          <w:sz w:val="28"/>
          <w:szCs w:val="28"/>
        </w:rPr>
        <w:t xml:space="preserve"> Соответственно, согласно условиям </w:t>
      </w:r>
      <w:proofErr w:type="spellStart"/>
      <w:r w:rsidRPr="008E6DA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E6DAD">
        <w:rPr>
          <w:rFonts w:ascii="Times New Roman" w:hAnsi="Times New Roman" w:cs="Times New Roman"/>
          <w:sz w:val="28"/>
          <w:szCs w:val="28"/>
        </w:rPr>
        <w:t xml:space="preserve">, увеличены ассигнования из средств местного бюджета на сумму 61,5 тыс. рублей. </w:t>
      </w:r>
    </w:p>
    <w:p w:rsidR="004708CB" w:rsidRPr="008E6DAD" w:rsidRDefault="004708CB" w:rsidP="00470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DAD">
        <w:rPr>
          <w:rFonts w:ascii="Times New Roman" w:hAnsi="Times New Roman" w:cs="Times New Roman"/>
          <w:sz w:val="28"/>
          <w:szCs w:val="28"/>
        </w:rPr>
        <w:t>Объем финансирования по предоставлению социальных выплат молодым семьям на приобретение жилого помещения или строительство индивидуального жилого дома в 2014 году определен исходя из установленной Программой расчетных нормативов социальных выплат, а также условий привлечения собственных средств молодых семей – участников Программы.</w:t>
      </w:r>
      <w:proofErr w:type="gramEnd"/>
    </w:p>
    <w:p w:rsidR="004708CB" w:rsidRPr="008E6DAD" w:rsidRDefault="004708CB" w:rsidP="00470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8CB" w:rsidRPr="008E6DAD" w:rsidRDefault="004708CB" w:rsidP="0047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A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E6DAD">
        <w:rPr>
          <w:rFonts w:ascii="Times New Roman" w:hAnsi="Times New Roman" w:cs="Times New Roman"/>
          <w:sz w:val="28"/>
          <w:szCs w:val="28"/>
        </w:rPr>
        <w:t>Проектом предлагается внести изменения в раздел 6 Паспорта и в раздел 3 текстовой части Программы, в соответствии с изменением объемов финансирования.</w:t>
      </w:r>
    </w:p>
    <w:p w:rsidR="004708CB" w:rsidRPr="008E6DAD" w:rsidRDefault="004708CB" w:rsidP="0047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AD">
        <w:rPr>
          <w:rFonts w:ascii="Times New Roman" w:hAnsi="Times New Roman" w:cs="Times New Roman"/>
          <w:sz w:val="28"/>
          <w:szCs w:val="28"/>
        </w:rPr>
        <w:t>Таблица раздела 3 текстовой части «Ресурсное обеспечение Программы» также дополняется строкой 2014 года, в связи с тем, что одна семья в 2013 году не реализовала социальную выплату в размере 455,068 тыс. рублей (с учетом среднерыночной стоимости 1 м</w:t>
      </w:r>
      <w:proofErr w:type="gramStart"/>
      <w:r w:rsidRPr="008E6DA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E6DAD">
        <w:rPr>
          <w:rFonts w:ascii="Times New Roman" w:hAnsi="Times New Roman" w:cs="Times New Roman"/>
          <w:sz w:val="28"/>
          <w:szCs w:val="28"/>
        </w:rPr>
        <w:t xml:space="preserve">  за 4 квартал 2013 года), в связи с чем бюджетные средства на реализацию были выделены в 2014 году.</w:t>
      </w:r>
    </w:p>
    <w:p w:rsidR="004708CB" w:rsidRPr="008E6DAD" w:rsidRDefault="004708CB" w:rsidP="004708CB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8CB" w:rsidRPr="008E6DAD" w:rsidRDefault="004708CB" w:rsidP="004708CB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AD">
        <w:rPr>
          <w:rFonts w:ascii="Times New Roman" w:hAnsi="Times New Roman" w:cs="Times New Roman"/>
          <w:sz w:val="28"/>
          <w:szCs w:val="28"/>
        </w:rPr>
        <w:t>Таким образом, содержательно и в финансовом аспекте реализация Программы существенно не видоизменяется, что не изменит результатов и социально-экономических последствий.</w:t>
      </w:r>
    </w:p>
    <w:p w:rsidR="004708CB" w:rsidRPr="008E6DAD" w:rsidRDefault="004708CB" w:rsidP="004708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708CB" w:rsidRPr="008E6DAD" w:rsidRDefault="004708CB" w:rsidP="004708CB">
      <w:pPr>
        <w:tabs>
          <w:tab w:val="left" w:pos="252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DAD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4708CB" w:rsidRPr="008E6DAD" w:rsidRDefault="004708CB" w:rsidP="004708CB">
      <w:pPr>
        <w:tabs>
          <w:tab w:val="left" w:pos="252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8CB" w:rsidRPr="008E6DAD" w:rsidRDefault="004708CB" w:rsidP="00470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DA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E6DAD">
        <w:rPr>
          <w:rFonts w:ascii="Times New Roman" w:hAnsi="Times New Roman" w:cs="Times New Roman"/>
          <w:sz w:val="28"/>
          <w:szCs w:val="28"/>
        </w:rPr>
        <w:t>Объем финансирования Программы соответствует показателям местного бюджета согласно решению Думы городского округа Красноуральск от 23.12.2013 № 225 «О бюджете городского округа Красноуральск на 2014 год и плановый период 2015 и 2016 годы» (в редакции от 19 декабря 2014 года № 340).</w:t>
      </w:r>
    </w:p>
    <w:p w:rsidR="004708CB" w:rsidRPr="008E6DAD" w:rsidRDefault="004708CB" w:rsidP="004708CB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AD">
        <w:rPr>
          <w:rFonts w:ascii="Times New Roman" w:hAnsi="Times New Roman" w:cs="Times New Roman"/>
          <w:sz w:val="28"/>
          <w:szCs w:val="28"/>
        </w:rPr>
        <w:t>Проект принять за основу при утверждении.</w:t>
      </w:r>
    </w:p>
    <w:p w:rsidR="004708CB" w:rsidRPr="008E6DAD" w:rsidRDefault="004708CB" w:rsidP="00470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08CB" w:rsidRPr="008E6DAD" w:rsidRDefault="004708CB" w:rsidP="00470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08CB" w:rsidRPr="008E6DAD" w:rsidRDefault="004708CB" w:rsidP="00470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08CB" w:rsidRPr="008E6DAD" w:rsidRDefault="004708CB" w:rsidP="00470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AD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4708CB" w:rsidRPr="008E6DAD" w:rsidRDefault="004708CB" w:rsidP="00470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DAD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 </w:t>
      </w:r>
      <w:proofErr w:type="spellStart"/>
      <w:r w:rsidRPr="008E6DAD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4708CB" w:rsidRPr="008E6DAD" w:rsidRDefault="004708CB" w:rsidP="00470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708CB" w:rsidRPr="008E6DAD" w:rsidSect="001D4D7B">
      <w:pgSz w:w="11906" w:h="16838"/>
      <w:pgMar w:top="454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9DC"/>
    <w:multiLevelType w:val="hybridMultilevel"/>
    <w:tmpl w:val="EABCDEB2"/>
    <w:lvl w:ilvl="0" w:tplc="0F0C93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35E5E66"/>
    <w:multiLevelType w:val="hybridMultilevel"/>
    <w:tmpl w:val="4BF45630"/>
    <w:lvl w:ilvl="0" w:tplc="4934C1D2">
      <w:start w:val="1"/>
      <w:numFmt w:val="decimal"/>
      <w:suff w:val="nothing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A43AAB"/>
    <w:multiLevelType w:val="hybridMultilevel"/>
    <w:tmpl w:val="DC44A3D2"/>
    <w:lvl w:ilvl="0" w:tplc="34BEBB38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9716F9E"/>
    <w:multiLevelType w:val="hybridMultilevel"/>
    <w:tmpl w:val="F4225698"/>
    <w:lvl w:ilvl="0" w:tplc="4BF672E4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B07F0"/>
    <w:multiLevelType w:val="hybridMultilevel"/>
    <w:tmpl w:val="54E6692E"/>
    <w:lvl w:ilvl="0" w:tplc="63C4E8E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E56DFD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B17FAD"/>
    <w:multiLevelType w:val="hybridMultilevel"/>
    <w:tmpl w:val="7FDE0AD4"/>
    <w:lvl w:ilvl="0" w:tplc="DEE481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D75A82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4D5FD6"/>
    <w:multiLevelType w:val="hybridMultilevel"/>
    <w:tmpl w:val="6386A9CC"/>
    <w:lvl w:ilvl="0" w:tplc="73329F1C">
      <w:start w:val="2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D660D0"/>
    <w:multiLevelType w:val="hybridMultilevel"/>
    <w:tmpl w:val="44947098"/>
    <w:lvl w:ilvl="0" w:tplc="D2D865F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D52E6B"/>
    <w:multiLevelType w:val="hybridMultilevel"/>
    <w:tmpl w:val="44947098"/>
    <w:lvl w:ilvl="0" w:tplc="D2D865F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365314"/>
    <w:multiLevelType w:val="hybridMultilevel"/>
    <w:tmpl w:val="81D65D2A"/>
    <w:lvl w:ilvl="0" w:tplc="DEFE4DD6">
      <w:start w:val="1"/>
      <w:numFmt w:val="bullet"/>
      <w:suff w:val="nothing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7772815"/>
    <w:multiLevelType w:val="hybridMultilevel"/>
    <w:tmpl w:val="0B981BA2"/>
    <w:lvl w:ilvl="0" w:tplc="8FDA38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8981670"/>
    <w:multiLevelType w:val="hybridMultilevel"/>
    <w:tmpl w:val="1534E0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F85209"/>
    <w:multiLevelType w:val="hybridMultilevel"/>
    <w:tmpl w:val="3FD2CE2A"/>
    <w:lvl w:ilvl="0" w:tplc="CEB2382A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C40A85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CD63BD"/>
    <w:multiLevelType w:val="hybridMultilevel"/>
    <w:tmpl w:val="67E8CB0A"/>
    <w:lvl w:ilvl="0" w:tplc="316EC12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1607724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2F1307"/>
    <w:multiLevelType w:val="hybridMultilevel"/>
    <w:tmpl w:val="46C8C362"/>
    <w:lvl w:ilvl="0" w:tplc="5BE0FC22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3033EE"/>
    <w:multiLevelType w:val="hybridMultilevel"/>
    <w:tmpl w:val="9948CE6C"/>
    <w:lvl w:ilvl="0" w:tplc="879C0E44">
      <w:start w:val="1"/>
      <w:numFmt w:val="decimal"/>
      <w:lvlText w:val="%1."/>
      <w:lvlJc w:val="left"/>
      <w:pPr>
        <w:ind w:left="74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163" w:hanging="360"/>
      </w:pPr>
    </w:lvl>
    <w:lvl w:ilvl="2" w:tplc="0419001B" w:tentative="1">
      <w:start w:val="1"/>
      <w:numFmt w:val="lowerRoman"/>
      <w:lvlText w:val="%3."/>
      <w:lvlJc w:val="right"/>
      <w:pPr>
        <w:ind w:left="8883" w:hanging="180"/>
      </w:pPr>
    </w:lvl>
    <w:lvl w:ilvl="3" w:tplc="0419000F" w:tentative="1">
      <w:start w:val="1"/>
      <w:numFmt w:val="decimal"/>
      <w:lvlText w:val="%4."/>
      <w:lvlJc w:val="left"/>
      <w:pPr>
        <w:ind w:left="9603" w:hanging="360"/>
      </w:pPr>
    </w:lvl>
    <w:lvl w:ilvl="4" w:tplc="04190019" w:tentative="1">
      <w:start w:val="1"/>
      <w:numFmt w:val="lowerLetter"/>
      <w:lvlText w:val="%5."/>
      <w:lvlJc w:val="left"/>
      <w:pPr>
        <w:ind w:left="10323" w:hanging="360"/>
      </w:pPr>
    </w:lvl>
    <w:lvl w:ilvl="5" w:tplc="0419001B" w:tentative="1">
      <w:start w:val="1"/>
      <w:numFmt w:val="lowerRoman"/>
      <w:lvlText w:val="%6."/>
      <w:lvlJc w:val="right"/>
      <w:pPr>
        <w:ind w:left="11043" w:hanging="180"/>
      </w:pPr>
    </w:lvl>
    <w:lvl w:ilvl="6" w:tplc="0419000F" w:tentative="1">
      <w:start w:val="1"/>
      <w:numFmt w:val="decimal"/>
      <w:lvlText w:val="%7."/>
      <w:lvlJc w:val="left"/>
      <w:pPr>
        <w:ind w:left="11763" w:hanging="360"/>
      </w:pPr>
    </w:lvl>
    <w:lvl w:ilvl="7" w:tplc="04190019" w:tentative="1">
      <w:start w:val="1"/>
      <w:numFmt w:val="lowerLetter"/>
      <w:lvlText w:val="%8."/>
      <w:lvlJc w:val="left"/>
      <w:pPr>
        <w:ind w:left="12483" w:hanging="360"/>
      </w:pPr>
    </w:lvl>
    <w:lvl w:ilvl="8" w:tplc="0419001B" w:tentative="1">
      <w:start w:val="1"/>
      <w:numFmt w:val="lowerRoman"/>
      <w:lvlText w:val="%9."/>
      <w:lvlJc w:val="right"/>
      <w:pPr>
        <w:ind w:left="13203" w:hanging="180"/>
      </w:pPr>
    </w:lvl>
  </w:abstractNum>
  <w:abstractNum w:abstractNumId="20">
    <w:nsid w:val="3BE05075"/>
    <w:multiLevelType w:val="hybridMultilevel"/>
    <w:tmpl w:val="B6D23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95ED74A">
      <w:start w:val="1"/>
      <w:numFmt w:val="bullet"/>
      <w:suff w:val="space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761E2"/>
    <w:multiLevelType w:val="hybridMultilevel"/>
    <w:tmpl w:val="1AB03FC4"/>
    <w:lvl w:ilvl="0" w:tplc="DFFC7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822774"/>
    <w:multiLevelType w:val="hybridMultilevel"/>
    <w:tmpl w:val="41AA7430"/>
    <w:lvl w:ilvl="0" w:tplc="BF76AA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378182A"/>
    <w:multiLevelType w:val="hybridMultilevel"/>
    <w:tmpl w:val="E9BA0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A00DEAC">
      <w:start w:val="1"/>
      <w:numFmt w:val="bullet"/>
      <w:suff w:val="space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6D104A"/>
    <w:multiLevelType w:val="hybridMultilevel"/>
    <w:tmpl w:val="C5CA8DBC"/>
    <w:lvl w:ilvl="0" w:tplc="FF5608E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6F13E76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7CC2780"/>
    <w:multiLevelType w:val="hybridMultilevel"/>
    <w:tmpl w:val="4BF45630"/>
    <w:lvl w:ilvl="0" w:tplc="4934C1D2">
      <w:start w:val="1"/>
      <w:numFmt w:val="decimal"/>
      <w:suff w:val="nothing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93A0433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532679"/>
    <w:multiLevelType w:val="hybridMultilevel"/>
    <w:tmpl w:val="2C6EF78C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D2283A"/>
    <w:multiLevelType w:val="hybridMultilevel"/>
    <w:tmpl w:val="F2A09788"/>
    <w:lvl w:ilvl="0" w:tplc="1C4CE5AE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40929E6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1">
    <w:nsid w:val="556A0A65"/>
    <w:multiLevelType w:val="hybridMultilevel"/>
    <w:tmpl w:val="DD6C0F10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AB372B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3">
    <w:nsid w:val="563444FA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05C059D"/>
    <w:multiLevelType w:val="hybridMultilevel"/>
    <w:tmpl w:val="51CE9F26"/>
    <w:lvl w:ilvl="0" w:tplc="44586E6A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613C0C"/>
    <w:multiLevelType w:val="hybridMultilevel"/>
    <w:tmpl w:val="F43EA630"/>
    <w:lvl w:ilvl="0" w:tplc="F5706FA8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68DE629F"/>
    <w:multiLevelType w:val="hybridMultilevel"/>
    <w:tmpl w:val="264A400E"/>
    <w:lvl w:ilvl="0" w:tplc="CFA8151C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D16378E"/>
    <w:multiLevelType w:val="multilevel"/>
    <w:tmpl w:val="D2E8840A"/>
    <w:lvl w:ilvl="0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8">
    <w:nsid w:val="6D9531DC"/>
    <w:multiLevelType w:val="hybridMultilevel"/>
    <w:tmpl w:val="54E6692E"/>
    <w:lvl w:ilvl="0" w:tplc="63C4E8E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EC2045"/>
    <w:multiLevelType w:val="hybridMultilevel"/>
    <w:tmpl w:val="41AA7430"/>
    <w:lvl w:ilvl="0" w:tplc="BF76AA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064766B"/>
    <w:multiLevelType w:val="hybridMultilevel"/>
    <w:tmpl w:val="5CA20EC6"/>
    <w:lvl w:ilvl="0" w:tplc="8EACC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B31AE"/>
    <w:multiLevelType w:val="hybridMultilevel"/>
    <w:tmpl w:val="9F82E1AE"/>
    <w:lvl w:ilvl="0" w:tplc="90ACBF30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62513D"/>
    <w:multiLevelType w:val="hybridMultilevel"/>
    <w:tmpl w:val="769E2DB0"/>
    <w:lvl w:ilvl="0" w:tplc="1F00B446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74B477E"/>
    <w:multiLevelType w:val="hybridMultilevel"/>
    <w:tmpl w:val="AEA6AB58"/>
    <w:lvl w:ilvl="0" w:tplc="37A65B0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7C763B6"/>
    <w:multiLevelType w:val="hybridMultilevel"/>
    <w:tmpl w:val="B1B622C8"/>
    <w:lvl w:ilvl="0" w:tplc="B3100A8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A5C68E6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BA11D52"/>
    <w:multiLevelType w:val="hybridMultilevel"/>
    <w:tmpl w:val="43DCBA32"/>
    <w:lvl w:ilvl="0" w:tplc="B7B40864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D2E1040"/>
    <w:multiLevelType w:val="hybridMultilevel"/>
    <w:tmpl w:val="21947C70"/>
    <w:lvl w:ilvl="0" w:tplc="1D56EDD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9"/>
  </w:num>
  <w:num w:numId="3">
    <w:abstractNumId w:val="8"/>
  </w:num>
  <w:num w:numId="4">
    <w:abstractNumId w:val="36"/>
  </w:num>
  <w:num w:numId="5">
    <w:abstractNumId w:val="0"/>
  </w:num>
  <w:num w:numId="6">
    <w:abstractNumId w:val="12"/>
  </w:num>
  <w:num w:numId="7">
    <w:abstractNumId w:val="21"/>
  </w:num>
  <w:num w:numId="8">
    <w:abstractNumId w:val="33"/>
  </w:num>
  <w:num w:numId="9">
    <w:abstractNumId w:val="45"/>
  </w:num>
  <w:num w:numId="10">
    <w:abstractNumId w:val="44"/>
  </w:num>
  <w:num w:numId="11">
    <w:abstractNumId w:val="39"/>
  </w:num>
  <w:num w:numId="12">
    <w:abstractNumId w:val="47"/>
  </w:num>
  <w:num w:numId="13">
    <w:abstractNumId w:val="34"/>
  </w:num>
  <w:num w:numId="14">
    <w:abstractNumId w:val="30"/>
  </w:num>
  <w:num w:numId="15">
    <w:abstractNumId w:val="46"/>
  </w:num>
  <w:num w:numId="16">
    <w:abstractNumId w:val="17"/>
  </w:num>
  <w:num w:numId="17">
    <w:abstractNumId w:val="27"/>
  </w:num>
  <w:num w:numId="18">
    <w:abstractNumId w:val="2"/>
  </w:num>
  <w:num w:numId="19">
    <w:abstractNumId w:val="13"/>
  </w:num>
  <w:num w:numId="20">
    <w:abstractNumId w:val="18"/>
  </w:num>
  <w:num w:numId="21">
    <w:abstractNumId w:val="42"/>
  </w:num>
  <w:num w:numId="22">
    <w:abstractNumId w:val="22"/>
  </w:num>
  <w:num w:numId="23">
    <w:abstractNumId w:val="15"/>
  </w:num>
  <w:num w:numId="24">
    <w:abstractNumId w:val="24"/>
  </w:num>
  <w:num w:numId="25">
    <w:abstractNumId w:val="16"/>
  </w:num>
  <w:num w:numId="26">
    <w:abstractNumId w:val="1"/>
  </w:num>
  <w:num w:numId="27">
    <w:abstractNumId w:val="26"/>
  </w:num>
  <w:num w:numId="28">
    <w:abstractNumId w:val="37"/>
  </w:num>
  <w:num w:numId="29">
    <w:abstractNumId w:val="11"/>
  </w:num>
  <w:num w:numId="30">
    <w:abstractNumId w:val="19"/>
  </w:num>
  <w:num w:numId="31">
    <w:abstractNumId w:val="14"/>
  </w:num>
  <w:num w:numId="32">
    <w:abstractNumId w:val="4"/>
  </w:num>
  <w:num w:numId="33">
    <w:abstractNumId w:val="20"/>
  </w:num>
  <w:num w:numId="34">
    <w:abstractNumId w:val="23"/>
  </w:num>
  <w:num w:numId="35">
    <w:abstractNumId w:val="3"/>
  </w:num>
  <w:num w:numId="36">
    <w:abstractNumId w:val="35"/>
  </w:num>
  <w:num w:numId="37">
    <w:abstractNumId w:val="40"/>
  </w:num>
  <w:num w:numId="38">
    <w:abstractNumId w:val="38"/>
  </w:num>
  <w:num w:numId="39">
    <w:abstractNumId w:val="32"/>
  </w:num>
  <w:num w:numId="40">
    <w:abstractNumId w:val="43"/>
  </w:num>
  <w:num w:numId="41">
    <w:abstractNumId w:val="25"/>
  </w:num>
  <w:num w:numId="42">
    <w:abstractNumId w:val="7"/>
  </w:num>
  <w:num w:numId="43">
    <w:abstractNumId w:val="5"/>
  </w:num>
  <w:num w:numId="44">
    <w:abstractNumId w:val="28"/>
  </w:num>
  <w:num w:numId="45">
    <w:abstractNumId w:val="10"/>
  </w:num>
  <w:num w:numId="46">
    <w:abstractNumId w:val="9"/>
  </w:num>
  <w:num w:numId="47">
    <w:abstractNumId w:val="41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1D4"/>
    <w:rsid w:val="00005711"/>
    <w:rsid w:val="00033F76"/>
    <w:rsid w:val="000450DA"/>
    <w:rsid w:val="00051177"/>
    <w:rsid w:val="00085820"/>
    <w:rsid w:val="000A1533"/>
    <w:rsid w:val="000A2107"/>
    <w:rsid w:val="000D324F"/>
    <w:rsid w:val="000F34E9"/>
    <w:rsid w:val="00110334"/>
    <w:rsid w:val="00112DA0"/>
    <w:rsid w:val="00173AD5"/>
    <w:rsid w:val="00182310"/>
    <w:rsid w:val="00184AA4"/>
    <w:rsid w:val="00195CC7"/>
    <w:rsid w:val="001B2530"/>
    <w:rsid w:val="001B2CA9"/>
    <w:rsid w:val="001D4D7B"/>
    <w:rsid w:val="001D70BD"/>
    <w:rsid w:val="0023267B"/>
    <w:rsid w:val="0023772A"/>
    <w:rsid w:val="002558E2"/>
    <w:rsid w:val="00267F16"/>
    <w:rsid w:val="0028242A"/>
    <w:rsid w:val="002B0B3D"/>
    <w:rsid w:val="002C2E16"/>
    <w:rsid w:val="002D34C5"/>
    <w:rsid w:val="002F0AB5"/>
    <w:rsid w:val="002F2BCB"/>
    <w:rsid w:val="002F6BD6"/>
    <w:rsid w:val="00323B8F"/>
    <w:rsid w:val="003524AA"/>
    <w:rsid w:val="00373B7E"/>
    <w:rsid w:val="0037647B"/>
    <w:rsid w:val="00390CEA"/>
    <w:rsid w:val="003950D6"/>
    <w:rsid w:val="003C6971"/>
    <w:rsid w:val="003D2974"/>
    <w:rsid w:val="003D66F2"/>
    <w:rsid w:val="00406BE2"/>
    <w:rsid w:val="004113C6"/>
    <w:rsid w:val="00412317"/>
    <w:rsid w:val="00415B96"/>
    <w:rsid w:val="0042184A"/>
    <w:rsid w:val="004223AD"/>
    <w:rsid w:val="00457F32"/>
    <w:rsid w:val="004628D3"/>
    <w:rsid w:val="00462BE8"/>
    <w:rsid w:val="00466C90"/>
    <w:rsid w:val="0047046E"/>
    <w:rsid w:val="004708CB"/>
    <w:rsid w:val="00472F65"/>
    <w:rsid w:val="00496FC1"/>
    <w:rsid w:val="004C2BB1"/>
    <w:rsid w:val="004C4DD6"/>
    <w:rsid w:val="004E675E"/>
    <w:rsid w:val="005073D4"/>
    <w:rsid w:val="00520051"/>
    <w:rsid w:val="00547EA6"/>
    <w:rsid w:val="0059575B"/>
    <w:rsid w:val="005A1DA7"/>
    <w:rsid w:val="005E605C"/>
    <w:rsid w:val="005F5FCD"/>
    <w:rsid w:val="0061084B"/>
    <w:rsid w:val="00672B57"/>
    <w:rsid w:val="006818BE"/>
    <w:rsid w:val="006907F4"/>
    <w:rsid w:val="006C6FC8"/>
    <w:rsid w:val="006D6780"/>
    <w:rsid w:val="006E65AA"/>
    <w:rsid w:val="00725986"/>
    <w:rsid w:val="00726077"/>
    <w:rsid w:val="00763650"/>
    <w:rsid w:val="00776630"/>
    <w:rsid w:val="00780584"/>
    <w:rsid w:val="00785C4A"/>
    <w:rsid w:val="007873BF"/>
    <w:rsid w:val="007C1744"/>
    <w:rsid w:val="007C3670"/>
    <w:rsid w:val="0083599F"/>
    <w:rsid w:val="00841EA9"/>
    <w:rsid w:val="00875E00"/>
    <w:rsid w:val="008D33F5"/>
    <w:rsid w:val="008E49AB"/>
    <w:rsid w:val="008E6F5D"/>
    <w:rsid w:val="008F2534"/>
    <w:rsid w:val="0090791D"/>
    <w:rsid w:val="00913E01"/>
    <w:rsid w:val="00922C77"/>
    <w:rsid w:val="00950838"/>
    <w:rsid w:val="00974005"/>
    <w:rsid w:val="0099467E"/>
    <w:rsid w:val="009D3227"/>
    <w:rsid w:val="009D3C88"/>
    <w:rsid w:val="00A171AE"/>
    <w:rsid w:val="00A464A8"/>
    <w:rsid w:val="00A62061"/>
    <w:rsid w:val="00A72B5F"/>
    <w:rsid w:val="00A75E92"/>
    <w:rsid w:val="00AC77EB"/>
    <w:rsid w:val="00AE2D92"/>
    <w:rsid w:val="00AE62D7"/>
    <w:rsid w:val="00AF5A83"/>
    <w:rsid w:val="00B06876"/>
    <w:rsid w:val="00B670C4"/>
    <w:rsid w:val="00B845CC"/>
    <w:rsid w:val="00BA6860"/>
    <w:rsid w:val="00BC7CD4"/>
    <w:rsid w:val="00BF5E3E"/>
    <w:rsid w:val="00C1310F"/>
    <w:rsid w:val="00C6665A"/>
    <w:rsid w:val="00C73005"/>
    <w:rsid w:val="00C9066D"/>
    <w:rsid w:val="00CA44B6"/>
    <w:rsid w:val="00CA46D9"/>
    <w:rsid w:val="00CC0180"/>
    <w:rsid w:val="00CE409A"/>
    <w:rsid w:val="00D22A9D"/>
    <w:rsid w:val="00D31D7C"/>
    <w:rsid w:val="00D752F6"/>
    <w:rsid w:val="00D85FF5"/>
    <w:rsid w:val="00E44160"/>
    <w:rsid w:val="00E5292F"/>
    <w:rsid w:val="00E550FA"/>
    <w:rsid w:val="00E6635B"/>
    <w:rsid w:val="00E7071F"/>
    <w:rsid w:val="00E87562"/>
    <w:rsid w:val="00EC5711"/>
    <w:rsid w:val="00EC756A"/>
    <w:rsid w:val="00EE4896"/>
    <w:rsid w:val="00EF38F4"/>
    <w:rsid w:val="00FC646A"/>
    <w:rsid w:val="00FD47C7"/>
    <w:rsid w:val="00FF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51"/>
  </w:style>
  <w:style w:type="paragraph" w:styleId="1">
    <w:name w:val="heading 1"/>
    <w:basedOn w:val="a"/>
    <w:next w:val="a"/>
    <w:link w:val="10"/>
    <w:qFormat/>
    <w:rsid w:val="006907F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07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1D4"/>
    <w:pPr>
      <w:ind w:left="720"/>
      <w:contextualSpacing/>
    </w:pPr>
  </w:style>
  <w:style w:type="paragraph" w:styleId="a4">
    <w:name w:val="Body Text"/>
    <w:basedOn w:val="a"/>
    <w:link w:val="a5"/>
    <w:rsid w:val="007873B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873B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autoRedefine/>
    <w:rsid w:val="00E87562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table" w:styleId="a7">
    <w:name w:val="Table Grid"/>
    <w:basedOn w:val="a1"/>
    <w:rsid w:val="00E87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07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07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8">
    <w:name w:val="Знак"/>
    <w:basedOn w:val="a"/>
    <w:autoRedefine/>
    <w:rsid w:val="006907F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ConsPlusTitle">
    <w:name w:val="ConsPlusTitle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DocList">
    <w:name w:val="ConsPlusDocList"/>
    <w:uiPriority w:val="99"/>
    <w:rsid w:val="00690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E4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E409A"/>
  </w:style>
  <w:style w:type="paragraph" w:customStyle="1" w:styleId="ConsPlusNormal">
    <w:name w:val="ConsPlusNormal"/>
    <w:rsid w:val="000A1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605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E65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c">
    <w:name w:val="Hyperlink"/>
    <w:basedOn w:val="a0"/>
    <w:uiPriority w:val="99"/>
    <w:semiHidden/>
    <w:unhideWhenUsed/>
    <w:rsid w:val="00A171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53DF-D7C5-44DF-8C5A-D6163878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Контрольный орган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Берстенева</cp:lastModifiedBy>
  <cp:revision>26</cp:revision>
  <cp:lastPrinted>2015-02-12T12:01:00Z</cp:lastPrinted>
  <dcterms:created xsi:type="dcterms:W3CDTF">2015-01-15T03:15:00Z</dcterms:created>
  <dcterms:modified xsi:type="dcterms:W3CDTF">2015-02-12T13:10:00Z</dcterms:modified>
</cp:coreProperties>
</file>